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14" w:rsidRPr="003B0114" w:rsidRDefault="003B0114" w:rsidP="00D308FF">
      <w:pPr>
        <w:spacing w:line="240" w:lineRule="auto"/>
        <w:jc w:val="center"/>
        <w:rPr>
          <w:b/>
          <w:sz w:val="56"/>
          <w:szCs w:val="56"/>
          <w:u w:val="single"/>
        </w:rPr>
      </w:pPr>
      <w:r w:rsidRPr="003B0114">
        <w:rPr>
          <w:b/>
          <w:sz w:val="56"/>
          <w:szCs w:val="56"/>
          <w:u w:val="single"/>
        </w:rPr>
        <w:t>Long Division Steps</w:t>
      </w:r>
    </w:p>
    <w:p w:rsidR="003B0114" w:rsidRPr="003B0114" w:rsidRDefault="003B0114" w:rsidP="00D308FF">
      <w:pPr>
        <w:spacing w:line="240" w:lineRule="auto"/>
        <w:jc w:val="center"/>
        <w:rPr>
          <w:sz w:val="56"/>
          <w:szCs w:val="56"/>
        </w:rPr>
      </w:pPr>
      <w:r w:rsidRPr="003B0114">
        <w:rPr>
          <w:sz w:val="56"/>
          <w:szCs w:val="56"/>
        </w:rPr>
        <w:t>Think Family</w:t>
      </w:r>
    </w:p>
    <w:p w:rsidR="003B0114" w:rsidRPr="003B0114" w:rsidRDefault="003B0114">
      <w:pPr>
        <w:rPr>
          <w:b/>
          <w:sz w:val="40"/>
          <w:szCs w:val="40"/>
        </w:rPr>
      </w:pPr>
      <w:r w:rsidRPr="00D308FF">
        <w:rPr>
          <w:b/>
          <w:color w:val="7030A0"/>
          <w:sz w:val="96"/>
          <w:szCs w:val="96"/>
        </w:rPr>
        <w:t>F</w:t>
      </w:r>
      <w:r w:rsidRPr="00D308FF">
        <w:rPr>
          <w:b/>
          <w:color w:val="7030A0"/>
          <w:sz w:val="40"/>
          <w:szCs w:val="40"/>
        </w:rPr>
        <w:t>ather</w:t>
      </w:r>
      <w:r w:rsidRPr="00D308FF">
        <w:rPr>
          <w:b/>
          <w:color w:val="7030A0"/>
          <w:sz w:val="40"/>
          <w:szCs w:val="40"/>
        </w:rPr>
        <w:tab/>
      </w:r>
      <w:r>
        <w:rPr>
          <w:b/>
          <w:sz w:val="40"/>
          <w:szCs w:val="40"/>
        </w:rPr>
        <w:t xml:space="preserve">            </w:t>
      </w:r>
      <w:r w:rsidRPr="00D308FF">
        <w:rPr>
          <w:b/>
          <w:color w:val="00B050"/>
          <w:sz w:val="96"/>
          <w:szCs w:val="96"/>
        </w:rPr>
        <w:t>M</w:t>
      </w:r>
      <w:r w:rsidRPr="00D308FF">
        <w:rPr>
          <w:b/>
          <w:color w:val="00B050"/>
          <w:sz w:val="40"/>
          <w:szCs w:val="40"/>
        </w:rPr>
        <w:t>other</w:t>
      </w:r>
      <w:r w:rsidRPr="00D308FF">
        <w:rPr>
          <w:b/>
          <w:color w:val="00B050"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</w:t>
      </w:r>
      <w:r w:rsidRPr="00D308FF">
        <w:rPr>
          <w:b/>
          <w:color w:val="FF33CC"/>
          <w:sz w:val="96"/>
          <w:szCs w:val="96"/>
        </w:rPr>
        <w:t>S</w:t>
      </w:r>
      <w:r w:rsidRPr="00D308FF">
        <w:rPr>
          <w:b/>
          <w:color w:val="FF33CC"/>
          <w:sz w:val="40"/>
          <w:szCs w:val="40"/>
        </w:rPr>
        <w:t>ister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308FF">
        <w:rPr>
          <w:b/>
          <w:color w:val="FF0000"/>
          <w:sz w:val="40"/>
          <w:szCs w:val="40"/>
        </w:rPr>
        <w:t xml:space="preserve"> </w:t>
      </w:r>
      <w:r w:rsidRPr="00D308FF">
        <w:rPr>
          <w:b/>
          <w:color w:val="FF0000"/>
          <w:sz w:val="96"/>
          <w:szCs w:val="96"/>
        </w:rPr>
        <w:t>B</w:t>
      </w:r>
      <w:r w:rsidRPr="00D308FF">
        <w:rPr>
          <w:b/>
          <w:color w:val="FF0000"/>
          <w:sz w:val="40"/>
          <w:szCs w:val="40"/>
        </w:rPr>
        <w:t>rother</w:t>
      </w:r>
    </w:p>
    <w:p w:rsidR="003B0114" w:rsidRPr="00D308FF" w:rsidRDefault="00D308FF">
      <w:r>
        <w:rPr>
          <w:noProof/>
        </w:rPr>
        <w:drawing>
          <wp:inline distT="0" distB="0" distL="0" distR="0" wp14:anchorId="0504B6D3" wp14:editId="20E6748D">
            <wp:extent cx="866775" cy="25400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0" r="48500"/>
                    <a:stretch/>
                  </pic:blipFill>
                  <pic:spPr bwMode="auto">
                    <a:xfrm>
                      <a:off x="0" y="0"/>
                      <a:ext cx="866972" cy="2540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603F7F20" wp14:editId="7EFCE3A9">
            <wp:extent cx="895350" cy="25400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9" r="26001"/>
                    <a:stretch/>
                  </pic:blipFill>
                  <pic:spPr bwMode="auto">
                    <a:xfrm>
                      <a:off x="0" y="0"/>
                      <a:ext cx="895350" cy="2540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8A9CE29" wp14:editId="3556D808">
            <wp:extent cx="1066800" cy="25400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" r="70749"/>
                    <a:stretch/>
                  </pic:blipFill>
                  <pic:spPr bwMode="auto">
                    <a:xfrm>
                      <a:off x="0" y="0"/>
                      <a:ext cx="1066800" cy="2540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5FAA7C47" wp14:editId="2A6E93AD">
            <wp:extent cx="971550" cy="25400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01" r="999"/>
                    <a:stretch/>
                  </pic:blipFill>
                  <pic:spPr bwMode="auto">
                    <a:xfrm>
                      <a:off x="0" y="0"/>
                      <a:ext cx="971550" cy="2540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114" w:rsidRPr="003B0114" w:rsidRDefault="003B0114" w:rsidP="003B011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308FF">
        <w:rPr>
          <w:b/>
          <w:color w:val="7030A0"/>
          <w:sz w:val="52"/>
          <w:szCs w:val="52"/>
        </w:rPr>
        <w:t>Find</w:t>
      </w:r>
      <w:r w:rsidRPr="003B0114">
        <w:rPr>
          <w:sz w:val="52"/>
          <w:szCs w:val="52"/>
        </w:rPr>
        <w:t xml:space="preserve"> a number.</w:t>
      </w:r>
    </w:p>
    <w:p w:rsidR="003B0114" w:rsidRPr="003B0114" w:rsidRDefault="003B0114" w:rsidP="003B011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308FF">
        <w:rPr>
          <w:b/>
          <w:color w:val="00B050"/>
          <w:sz w:val="52"/>
          <w:szCs w:val="52"/>
        </w:rPr>
        <w:t>Multiply</w:t>
      </w:r>
      <w:r w:rsidRPr="003B0114">
        <w:rPr>
          <w:sz w:val="52"/>
          <w:szCs w:val="52"/>
        </w:rPr>
        <w:t xml:space="preserve"> it by the divisor.</w:t>
      </w:r>
    </w:p>
    <w:p w:rsidR="003B0114" w:rsidRPr="003B0114" w:rsidRDefault="003B0114" w:rsidP="003B011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308FF">
        <w:rPr>
          <w:b/>
          <w:color w:val="FF33CC"/>
          <w:sz w:val="52"/>
          <w:szCs w:val="52"/>
        </w:rPr>
        <w:t>Subtract</w:t>
      </w:r>
      <w:r w:rsidRPr="003B0114">
        <w:rPr>
          <w:sz w:val="52"/>
          <w:szCs w:val="52"/>
        </w:rPr>
        <w:t xml:space="preserve"> it from the dividend.</w:t>
      </w:r>
    </w:p>
    <w:p w:rsidR="003B0114" w:rsidRPr="003B0114" w:rsidRDefault="003B0114" w:rsidP="003B011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308FF">
        <w:rPr>
          <w:b/>
          <w:color w:val="FF0000"/>
          <w:sz w:val="52"/>
          <w:szCs w:val="52"/>
        </w:rPr>
        <w:t>Bring Down</w:t>
      </w:r>
      <w:r w:rsidRPr="00D308FF">
        <w:rPr>
          <w:color w:val="FF0000"/>
          <w:sz w:val="52"/>
          <w:szCs w:val="52"/>
        </w:rPr>
        <w:t xml:space="preserve"> </w:t>
      </w:r>
      <w:r w:rsidRPr="003B0114">
        <w:rPr>
          <w:sz w:val="52"/>
          <w:szCs w:val="52"/>
        </w:rPr>
        <w:t>the next digit in the dividend.</w:t>
      </w:r>
    </w:p>
    <w:p w:rsidR="003B0114" w:rsidRDefault="003B0114" w:rsidP="003B0114"/>
    <w:p w:rsidR="003B0114" w:rsidRDefault="00D308FF" w:rsidP="00D308FF">
      <w:pPr>
        <w:jc w:val="center"/>
      </w:pPr>
      <w:r>
        <w:rPr>
          <w:noProof/>
        </w:rPr>
        <w:drawing>
          <wp:inline distT="0" distB="0" distL="0" distR="0" wp14:anchorId="588E51A0" wp14:editId="66DE4648">
            <wp:extent cx="2486025" cy="183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114" w:rsidSect="003B0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B53"/>
    <w:multiLevelType w:val="hybridMultilevel"/>
    <w:tmpl w:val="0154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14"/>
    <w:rsid w:val="003B0114"/>
    <w:rsid w:val="004F4D83"/>
    <w:rsid w:val="00D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>DC Everest Area Schools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dcterms:created xsi:type="dcterms:W3CDTF">2013-03-13T19:22:00Z</dcterms:created>
  <dcterms:modified xsi:type="dcterms:W3CDTF">2013-03-13T19:32:00Z</dcterms:modified>
</cp:coreProperties>
</file>